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01EC5E4B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Content>
          <w:r w:rsidR="00F47AD3">
            <w:rPr>
              <w:rFonts w:ascii="Cambria" w:hAnsi="Cambria"/>
              <w:b/>
              <w:sz w:val="26"/>
              <w:szCs w:val="26"/>
            </w:rPr>
            <w:t>Acceptare donație bla bla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C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 xml:space="preserve">Având în vedere </w:t>
      </w:r>
      <w:r w:rsidR="00FB533C">
        <w:rPr>
          <w:rFonts w:ascii="Cambria" w:hAnsi="Cambria"/>
          <w:color w:val="000000"/>
          <w:sz w:val="26"/>
          <w:szCs w:val="26"/>
        </w:rPr>
        <w:t>_____________</w:t>
      </w:r>
    </w:p>
    <w:p w14:paraId="414FFA6D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</w:rPr>
        <w:t>În conformitate cu</w:t>
      </w:r>
      <w:r w:rsidRPr="00690BA2">
        <w:rPr>
          <w:rFonts w:ascii="Cambria" w:hAnsi="Cambria"/>
          <w:color w:val="000000"/>
          <w:sz w:val="26"/>
          <w:szCs w:val="26"/>
          <w:lang w:val="en-US"/>
        </w:rPr>
        <w:t>:</w:t>
      </w:r>
    </w:p>
    <w:p w14:paraId="414FFA6E" w14:textId="77777777" w:rsidR="00FB533C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  <w:lang w:val="en-US"/>
        </w:rPr>
        <w:t>-</w:t>
      </w:r>
    </w:p>
    <w:p w14:paraId="414FFA6F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</w:p>
    <w:p w14:paraId="414FFA70" w14:textId="53667128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>În temeiul prevederilor art. 36 alin.2 lit. d) coroborat cu alin.6 lit.a pct.2 raportat la alin.7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>a și art.115 alin.1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 xml:space="preserve">b din Legea nr. 215/2001, republicată privind </w:t>
      </w:r>
      <w:r w:rsidR="00F47AD3" w:rsidRPr="00690BA2">
        <w:rPr>
          <w:rFonts w:ascii="Cambria" w:hAnsi="Cambria"/>
          <w:color w:val="000000"/>
          <w:sz w:val="26"/>
          <w:szCs w:val="26"/>
        </w:rPr>
        <w:t>administrația</w:t>
      </w:r>
      <w:r w:rsidRPr="00690BA2">
        <w:rPr>
          <w:rFonts w:ascii="Cambria" w:hAnsi="Cambria"/>
          <w:color w:val="000000"/>
          <w:sz w:val="26"/>
          <w:szCs w:val="26"/>
        </w:rPr>
        <w:t xml:space="preserve"> publică locală.</w:t>
      </w:r>
    </w:p>
    <w:p w14:paraId="414FFA71" w14:textId="77777777" w:rsidR="001B05BD" w:rsidRPr="00A15409" w:rsidRDefault="002F1D05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ab/>
      </w:r>
    </w:p>
    <w:p w14:paraId="414FFA72" w14:textId="77777777" w:rsidR="001B05BD" w:rsidRPr="002F1D05" w:rsidRDefault="001B05BD" w:rsidP="00F47AD3">
      <w:pPr>
        <w:pStyle w:val="Titlu2"/>
        <w:jc w:val="center"/>
        <w:rPr>
          <w:i w:val="0"/>
          <w:sz w:val="26"/>
          <w:szCs w:val="26"/>
        </w:rPr>
      </w:pPr>
      <w:r w:rsidRPr="002F1D05">
        <w:rPr>
          <w:i w:val="0"/>
          <w:sz w:val="26"/>
          <w:szCs w:val="26"/>
        </w:rPr>
        <w:t>P R O P U N E</w:t>
      </w:r>
    </w:p>
    <w:p w14:paraId="414FFA73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bookmarkStart w:id="0" w:name="_GoBack"/>
      <w:bookmarkEnd w:id="0"/>
    </w:p>
    <w:p w14:paraId="414FFA74" w14:textId="77777777" w:rsidR="00690BA2" w:rsidRPr="00690BA2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Art.1</w:t>
      </w:r>
      <w:r w:rsidR="003B4C91" w:rsidRPr="003B4C91">
        <w:rPr>
          <w:rFonts w:ascii="Cambria" w:hAnsi="Cambria"/>
          <w:bCs/>
          <w:color w:val="000000"/>
          <w:sz w:val="26"/>
          <w:szCs w:val="26"/>
        </w:rPr>
        <w:t xml:space="preserve"> </w:t>
      </w:r>
      <w:r w:rsidRPr="00A15409"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</w:p>
    <w:p w14:paraId="414FFA75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Art.2</w:t>
      </w:r>
      <w:r w:rsidRPr="00A15409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 xml:space="preserve">Cu ducerea la îndeplinire a prezentei hotărâri </w:t>
      </w:r>
      <w:r w:rsidR="00B2635E">
        <w:rPr>
          <w:rFonts w:ascii="Cambria" w:hAnsi="Cambria"/>
          <w:color w:val="000000"/>
          <w:sz w:val="26"/>
          <w:szCs w:val="26"/>
        </w:rPr>
        <w:t xml:space="preserve">se </w:t>
      </w:r>
      <w:r w:rsidR="00FB533C">
        <w:rPr>
          <w:rFonts w:ascii="Cambria" w:hAnsi="Cambria"/>
          <w:color w:val="000000"/>
          <w:sz w:val="26"/>
          <w:szCs w:val="26"/>
        </w:rPr>
        <w:t>încredințează</w:t>
      </w:r>
      <w:r w:rsidR="00B2635E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>din cadrul Primăriei Municipiului Dej</w:t>
      </w:r>
      <w:r>
        <w:rPr>
          <w:rFonts w:ascii="Cambria" w:hAnsi="Cambria"/>
          <w:color w:val="000000"/>
          <w:sz w:val="26"/>
          <w:szCs w:val="26"/>
        </w:rPr>
        <w:t>.</w:t>
      </w:r>
    </w:p>
    <w:p w14:paraId="414FFA76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  <w:lang w:val="en-US" w:eastAsia="en-US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000000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5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44</Compartiment>
    <Data_x0020_HCL xmlns="49ad8bbe-11e1-42b2-a965-6a341b5f7ad4" xsi:nil="true"/>
    <DocumentSetDescription xmlns="http://schemas.microsoft.com/sharepoint/v3">Vânzare imobil Str. Avram Iancu nr.36, ap.3</DocumentSetDescription>
    <Nume_x0020_proiect_x0020_HCL xmlns="49ad8bbe-11e1-42b2-a965-6a341b5f7ad4">Proiect de hotărâre privind vânzarea   imobilului situat in Dej , str. Avram Iancu nr.36 , ap.3  cu terenul aferent, înscris in CF nr. 53967-C1-U3  având destinația de locuință, actualilor chiriași Radu Iuliana Adriana si soțul Radu Aurel conform Sentința nr. 1359/2013.</Nume_x0020_proiect_x0020_HCL>
    <_dlc_DocId xmlns="49ad8bbe-11e1-42b2-a965-6a341b5f7ad4">PMD18-1485498287-1325</_dlc_DocId>
    <_dlc_DocIdUrl xmlns="49ad8bbe-11e1-42b2-a965-6a341b5f7ad4">
      <Url>http://smdoc/Situri/CL/_layouts/15/DocIdRedir.aspx?ID=PMD18-1485498287-1325</Url>
      <Description>PMD18-1485498287-1325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F47438-02D6-4F43-8092-7E41E30EC769}"/>
</file>

<file path=customXml/itemProps2.xml><?xml version="1.0" encoding="utf-8"?>
<ds:datastoreItem xmlns:ds="http://schemas.openxmlformats.org/officeDocument/2006/customXml" ds:itemID="{0659C14A-CAF1-48AB-962D-171EEDB1AB48}"/>
</file>

<file path=customXml/itemProps3.xml><?xml version="1.0" encoding="utf-8"?>
<ds:datastoreItem xmlns:ds="http://schemas.openxmlformats.org/officeDocument/2006/customXml" ds:itemID="{91EF1572-5037-46AD-AC75-AAD9C8367803}"/>
</file>

<file path=customXml/itemProps4.xml><?xml version="1.0" encoding="utf-8"?>
<ds:datastoreItem xmlns:ds="http://schemas.openxmlformats.org/officeDocument/2006/customXml" ds:itemID="{F4C6FBE5-4FAF-4459-A866-C47E492895CE}"/>
</file>

<file path=customXml/itemProps5.xml><?xml version="1.0" encoding="utf-8"?>
<ds:datastoreItem xmlns:ds="http://schemas.openxmlformats.org/officeDocument/2006/customXml" ds:itemID="{B6B8A4D8-16B7-4DEA-A985-CEF1F4A26D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706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Vanzare imobil Str. Avram Iancu nr.36 - Proiect de hotarare.docx</dc:title>
  <dc:subject/>
  <dc:creator>Juridic</dc:creator>
  <cp:keywords/>
  <cp:lastModifiedBy>Cristi.Rusu</cp:lastModifiedBy>
  <cp:revision>2</cp:revision>
  <cp:lastPrinted>2016-03-07T09:10:00Z</cp:lastPrinted>
  <dcterms:created xsi:type="dcterms:W3CDTF">2016-03-17T12:54:00Z</dcterms:created>
  <dcterms:modified xsi:type="dcterms:W3CDTF">2016-03-17T12:54:00Z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a654b955-636a-494f-b122-79ebd529269a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